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02" w:rsidRDefault="000869C8">
      <w:pPr>
        <w:rPr>
          <w:noProof/>
          <w:lang w:eastAsia="pl-PL"/>
        </w:rPr>
      </w:pPr>
      <w:r>
        <w:rPr>
          <w:noProof/>
          <w:lang w:eastAsia="pl-PL"/>
        </w:rPr>
        <w:t xml:space="preserve">Spradźcie jakie kolory mają pojemniki do segregowania śmieci . Policzcie i pokolorujcie. </w:t>
      </w:r>
    </w:p>
    <w:p w:rsidR="000869C8" w:rsidRDefault="000869C8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474.75pt">
            <v:imagedata r:id="rId5" o:title="segregacja-śmieci"/>
          </v:shape>
        </w:pict>
      </w:r>
      <w:bookmarkStart w:id="0" w:name="_GoBack"/>
      <w:bookmarkEnd w:id="0"/>
    </w:p>
    <w:sectPr w:rsidR="000869C8" w:rsidSect="000869C8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02"/>
    <w:rsid w:val="000869C8"/>
    <w:rsid w:val="00984702"/>
    <w:rsid w:val="00E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2021-04-11T18:03:00Z</dcterms:created>
  <dcterms:modified xsi:type="dcterms:W3CDTF">2021-04-11T18:38:00Z</dcterms:modified>
</cp:coreProperties>
</file>